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E0B9" w14:textId="77777777" w:rsidR="00441DC4" w:rsidRDefault="00441DC4"/>
    <w:p w14:paraId="374BFBBD" w14:textId="77777777" w:rsidR="00441DC4" w:rsidRDefault="00441DC4">
      <w:pPr>
        <w:rPr>
          <w:b/>
        </w:rPr>
      </w:pPr>
      <w:r w:rsidRPr="00441DC4">
        <w:rPr>
          <w:b/>
        </w:rPr>
        <w:t>Probate</w:t>
      </w:r>
    </w:p>
    <w:p w14:paraId="79055607" w14:textId="77777777" w:rsidR="00441DC4" w:rsidRDefault="00441DC4">
      <w:pPr>
        <w:rPr>
          <w:b/>
        </w:rPr>
      </w:pPr>
    </w:p>
    <w:p w14:paraId="5CC2389C" w14:textId="77777777" w:rsidR="00441DC4" w:rsidRDefault="00441DC4" w:rsidP="00505F34">
      <w:pPr>
        <w:jc w:val="both"/>
      </w:pPr>
      <w:r>
        <w:t>Our firm offers two main options in relation to dealing with an estate</w:t>
      </w:r>
      <w:r w:rsidR="00A152E8">
        <w:t>:</w:t>
      </w:r>
    </w:p>
    <w:p w14:paraId="2202B26F" w14:textId="77777777" w:rsidR="00441DC4" w:rsidRDefault="00441DC4" w:rsidP="00505F34">
      <w:pPr>
        <w:jc w:val="both"/>
      </w:pPr>
    </w:p>
    <w:p w14:paraId="5C84062B" w14:textId="77777777" w:rsidR="00441DC4" w:rsidRDefault="00441DC4" w:rsidP="00505F34">
      <w:pPr>
        <w:pStyle w:val="ListParagraph"/>
        <w:numPr>
          <w:ilvl w:val="0"/>
          <w:numId w:val="4"/>
        </w:numPr>
        <w:jc w:val="both"/>
      </w:pPr>
      <w:r w:rsidRPr="00CA05EA">
        <w:rPr>
          <w:b/>
        </w:rPr>
        <w:t>Fixed fee- obtaining the grant of probate/administration only</w:t>
      </w:r>
      <w:r>
        <w:t xml:space="preserve"> </w:t>
      </w:r>
      <w:r w:rsidR="00CA05EA">
        <w:rPr>
          <w:b/>
        </w:rPr>
        <w:t>(no inheritance tax liability and inheritance tax account does not require completion)</w:t>
      </w:r>
    </w:p>
    <w:p w14:paraId="4FED8227" w14:textId="77777777" w:rsidR="00805AA2" w:rsidRDefault="00805AA2" w:rsidP="00505F34">
      <w:pPr>
        <w:jc w:val="both"/>
      </w:pPr>
    </w:p>
    <w:p w14:paraId="65A6E689" w14:textId="77777777" w:rsidR="00805AA2" w:rsidRDefault="00805AA2" w:rsidP="00505F34">
      <w:pPr>
        <w:jc w:val="both"/>
      </w:pPr>
      <w:r>
        <w:t>This is best suited to straightforward estates where the personal representatives are confident in their ability to provide us with date of death valuations for assets and liabilities and</w:t>
      </w:r>
      <w:r w:rsidR="00A152E8">
        <w:t xml:space="preserve"> the personal representatives </w:t>
      </w:r>
      <w:proofErr w:type="gramStart"/>
      <w:r w:rsidR="00A152E8">
        <w:t>are able to</w:t>
      </w:r>
      <w:proofErr w:type="gramEnd"/>
      <w:r w:rsidR="00A152E8">
        <w:t xml:space="preserve"> distribute the estate</w:t>
      </w:r>
      <w:r>
        <w:t xml:space="preserve"> in accordance with the terms of the will post grant. </w:t>
      </w:r>
    </w:p>
    <w:p w14:paraId="4EE703D7" w14:textId="77777777" w:rsidR="00805AA2" w:rsidRDefault="00805AA2" w:rsidP="00505F34">
      <w:pPr>
        <w:jc w:val="both"/>
      </w:pPr>
    </w:p>
    <w:p w14:paraId="0F8B226E" w14:textId="77777777" w:rsidR="00805AA2" w:rsidRDefault="00805AA2" w:rsidP="00505F34">
      <w:pPr>
        <w:jc w:val="both"/>
      </w:pPr>
      <w:r>
        <w:t>Included in the service:</w:t>
      </w:r>
    </w:p>
    <w:p w14:paraId="67B488D6" w14:textId="77777777" w:rsidR="00441DC4" w:rsidRDefault="00805AA2" w:rsidP="00505F34">
      <w:pPr>
        <w:pStyle w:val="ListParagraph"/>
        <w:numPr>
          <w:ilvl w:val="0"/>
          <w:numId w:val="2"/>
        </w:numPr>
        <w:jc w:val="both"/>
      </w:pPr>
      <w:r>
        <w:t xml:space="preserve">Checking the validity of the will/verifying the client </w:t>
      </w:r>
      <w:proofErr w:type="gramStart"/>
      <w:r>
        <w:t>is able to</w:t>
      </w:r>
      <w:proofErr w:type="gramEnd"/>
      <w:r>
        <w:t xml:space="preserve"> take a grant of administration where there is no will</w:t>
      </w:r>
      <w:r w:rsidR="00A152E8">
        <w:t>;</w:t>
      </w:r>
    </w:p>
    <w:p w14:paraId="13F26066" w14:textId="77777777" w:rsidR="00805AA2" w:rsidRDefault="00805AA2" w:rsidP="00505F34">
      <w:pPr>
        <w:pStyle w:val="ListParagraph"/>
        <w:numPr>
          <w:ilvl w:val="0"/>
          <w:numId w:val="2"/>
        </w:numPr>
        <w:jc w:val="both"/>
      </w:pPr>
      <w:r>
        <w:t>Receiving</w:t>
      </w:r>
      <w:r w:rsidR="00250F00">
        <w:t xml:space="preserve"> from you</w:t>
      </w:r>
      <w:r>
        <w:t xml:space="preserve"> </w:t>
      </w:r>
      <w:r w:rsidR="00250F00">
        <w:t>value</w:t>
      </w:r>
      <w:r>
        <w:t>s of assets and liabilities from the client</w:t>
      </w:r>
      <w:r w:rsidR="00A152E8">
        <w:t>;</w:t>
      </w:r>
      <w:r>
        <w:t xml:space="preserve"> </w:t>
      </w:r>
    </w:p>
    <w:p w14:paraId="5468D6AF" w14:textId="77777777" w:rsidR="00805AA2" w:rsidRDefault="00805AA2" w:rsidP="00505F34">
      <w:pPr>
        <w:pStyle w:val="ListParagraph"/>
        <w:numPr>
          <w:ilvl w:val="0"/>
          <w:numId w:val="2"/>
        </w:numPr>
        <w:jc w:val="both"/>
      </w:pPr>
      <w:r>
        <w:t>Preparing the oath and tax form</w:t>
      </w:r>
      <w:r w:rsidR="00A152E8">
        <w:t>;</w:t>
      </w:r>
    </w:p>
    <w:p w14:paraId="5500E92A" w14:textId="77777777" w:rsidR="00805AA2" w:rsidRDefault="00805AA2" w:rsidP="00505F34">
      <w:pPr>
        <w:pStyle w:val="ListParagraph"/>
        <w:numPr>
          <w:ilvl w:val="0"/>
          <w:numId w:val="2"/>
        </w:numPr>
        <w:jc w:val="both"/>
      </w:pPr>
      <w:r>
        <w:t>Attending you to go through the oath and tax form</w:t>
      </w:r>
      <w:r w:rsidR="00A152E8">
        <w:t>;</w:t>
      </w:r>
      <w:r>
        <w:t xml:space="preserve"> </w:t>
      </w:r>
    </w:p>
    <w:p w14:paraId="1EFDD830" w14:textId="77777777" w:rsidR="00805AA2" w:rsidRDefault="00805AA2" w:rsidP="00505F34">
      <w:pPr>
        <w:pStyle w:val="ListParagraph"/>
        <w:numPr>
          <w:ilvl w:val="0"/>
          <w:numId w:val="2"/>
        </w:numPr>
        <w:jc w:val="both"/>
      </w:pPr>
      <w:r>
        <w:t>Arranging for you to be sworn to the oath and making the application for a grant of probate</w:t>
      </w:r>
      <w:r w:rsidR="00A152E8">
        <w:t>; and</w:t>
      </w:r>
    </w:p>
    <w:p w14:paraId="0B5B5A72" w14:textId="77777777" w:rsidR="00805AA2" w:rsidRDefault="00805AA2" w:rsidP="00505F34">
      <w:pPr>
        <w:pStyle w:val="ListParagraph"/>
        <w:numPr>
          <w:ilvl w:val="0"/>
          <w:numId w:val="2"/>
        </w:numPr>
        <w:jc w:val="both"/>
      </w:pPr>
      <w:r>
        <w:t>Providing you with the grant</w:t>
      </w:r>
    </w:p>
    <w:p w14:paraId="4AA972F2" w14:textId="77777777" w:rsidR="00805AA2" w:rsidRDefault="00805AA2" w:rsidP="00505F34">
      <w:pPr>
        <w:jc w:val="both"/>
      </w:pPr>
    </w:p>
    <w:p w14:paraId="61AB9C35" w14:textId="77777777" w:rsidR="00805AA2" w:rsidRDefault="00805AA2" w:rsidP="00505F34">
      <w:pPr>
        <w:jc w:val="both"/>
      </w:pPr>
      <w:r>
        <w:t>Our legal fees for obtaining the grant only are £</w:t>
      </w:r>
      <w:r w:rsidR="002F3AE9">
        <w:t>500</w:t>
      </w:r>
      <w:r>
        <w:t>.00 plus VAT</w:t>
      </w:r>
      <w:r w:rsidR="00CA05EA">
        <w:t xml:space="preserve"> and the typical timescale to obtain the grant is 5-8 weeks</w:t>
      </w:r>
      <w:r w:rsidR="00327322">
        <w:t xml:space="preserve"> subject to you providing requested information promptly</w:t>
      </w:r>
      <w:r w:rsidR="00CA05EA">
        <w:t xml:space="preserve">. </w:t>
      </w:r>
    </w:p>
    <w:p w14:paraId="0F94857C" w14:textId="77777777" w:rsidR="00805AA2" w:rsidRDefault="00805AA2" w:rsidP="00805AA2"/>
    <w:p w14:paraId="4FD18C8F" w14:textId="77777777" w:rsidR="00805AA2" w:rsidRPr="00A152E8" w:rsidRDefault="00805AA2" w:rsidP="00805AA2">
      <w:pPr>
        <w:rPr>
          <w:b/>
        </w:rPr>
      </w:pPr>
      <w:bookmarkStart w:id="0" w:name="_Hlk536450932"/>
      <w:r w:rsidRPr="00A152E8">
        <w:rPr>
          <w:b/>
        </w:rPr>
        <w:t>Disbursements</w:t>
      </w:r>
    </w:p>
    <w:p w14:paraId="350A31BA" w14:textId="77777777" w:rsidR="00805AA2" w:rsidRDefault="00805AA2" w:rsidP="00805AA2"/>
    <w:p w14:paraId="63227600" w14:textId="77777777" w:rsidR="00805AA2" w:rsidRDefault="00805AA2" w:rsidP="00505F34">
      <w:pPr>
        <w:jc w:val="both"/>
      </w:pPr>
      <w:r>
        <w:t xml:space="preserve">In obtaining the grant only you will incur commissioners’ fees of £5.00 per person taking the grant to be sworn to the oath and £2.00 per exhibit to the oath (the will and any codicils are exhibits). There will be also a probate court fee of £155.00 plus 50p per office copy of the grant required. </w:t>
      </w:r>
    </w:p>
    <w:bookmarkEnd w:id="0"/>
    <w:p w14:paraId="3C15B824" w14:textId="77777777" w:rsidR="00805AA2" w:rsidRDefault="00805AA2" w:rsidP="00505F34">
      <w:pPr>
        <w:jc w:val="both"/>
      </w:pPr>
    </w:p>
    <w:p w14:paraId="28460443" w14:textId="77777777" w:rsidR="00805AA2" w:rsidRDefault="00805AA2" w:rsidP="00505F34">
      <w:pPr>
        <w:jc w:val="both"/>
      </w:pPr>
      <w:r>
        <w:t>Please note that the above does not include:</w:t>
      </w:r>
    </w:p>
    <w:p w14:paraId="211E473F" w14:textId="77777777" w:rsidR="00A152E8" w:rsidRDefault="00A152E8" w:rsidP="00505F34">
      <w:pPr>
        <w:pStyle w:val="ListParagraph"/>
        <w:numPr>
          <w:ilvl w:val="0"/>
          <w:numId w:val="3"/>
        </w:numPr>
        <w:jc w:val="both"/>
      </w:pPr>
      <w:r>
        <w:t>Making enquiries as to the existence of any other will</w:t>
      </w:r>
    </w:p>
    <w:p w14:paraId="21A00B9D" w14:textId="77777777" w:rsidR="00A152E8" w:rsidRDefault="00A152E8" w:rsidP="00505F34">
      <w:pPr>
        <w:pStyle w:val="ListParagraph"/>
        <w:numPr>
          <w:ilvl w:val="0"/>
          <w:numId w:val="3"/>
        </w:numPr>
        <w:jc w:val="both"/>
      </w:pPr>
      <w:r>
        <w:t xml:space="preserve">Any </w:t>
      </w:r>
      <w:r w:rsidR="00805AA2">
        <w:t xml:space="preserve">additional work </w:t>
      </w:r>
      <w:r>
        <w:t xml:space="preserve">required </w:t>
      </w:r>
      <w:proofErr w:type="gramStart"/>
      <w:r w:rsidR="00805AA2">
        <w:t>as a result of</w:t>
      </w:r>
      <w:proofErr w:type="gramEnd"/>
      <w:r w:rsidR="00805AA2">
        <w:t xml:space="preserve"> a defect</w:t>
      </w:r>
      <w:r>
        <w:t>ive will drafting/execution</w:t>
      </w:r>
    </w:p>
    <w:p w14:paraId="13EA43B4" w14:textId="77777777" w:rsidR="00CA05EA" w:rsidRDefault="00A152E8" w:rsidP="00505F34">
      <w:pPr>
        <w:pStyle w:val="ListParagraph"/>
        <w:numPr>
          <w:ilvl w:val="0"/>
          <w:numId w:val="3"/>
        </w:numPr>
        <w:jc w:val="both"/>
      </w:pPr>
      <w:r>
        <w:t>Additional investigations as to who is entitled to take a grant under the Intestacy Rules</w:t>
      </w:r>
    </w:p>
    <w:p w14:paraId="1D3416AD" w14:textId="77777777" w:rsidR="00A152E8" w:rsidRDefault="00A152E8" w:rsidP="00505F34">
      <w:pPr>
        <w:pStyle w:val="ListParagraph"/>
        <w:numPr>
          <w:ilvl w:val="0"/>
          <w:numId w:val="3"/>
        </w:numPr>
        <w:jc w:val="both"/>
      </w:pPr>
      <w:r>
        <w:t>The solicitor encashing the assets, paying liabilities and distributing to beneficiaries</w:t>
      </w:r>
    </w:p>
    <w:p w14:paraId="7256ACDB" w14:textId="77777777" w:rsidR="00250F00" w:rsidRDefault="00250F00" w:rsidP="00250F00"/>
    <w:p w14:paraId="02324EBD" w14:textId="77777777" w:rsidR="00F7237E" w:rsidRDefault="00F7237E" w:rsidP="00250F00"/>
    <w:p w14:paraId="5F0361D4" w14:textId="77777777" w:rsidR="00A152E8" w:rsidRDefault="00A152E8" w:rsidP="00A152E8"/>
    <w:p w14:paraId="1FCCF290" w14:textId="77777777" w:rsidR="00A152E8" w:rsidRPr="00CA05EA" w:rsidRDefault="00A152E8" w:rsidP="00CA05EA">
      <w:pPr>
        <w:pStyle w:val="ListParagraph"/>
        <w:numPr>
          <w:ilvl w:val="0"/>
          <w:numId w:val="4"/>
        </w:numPr>
        <w:rPr>
          <w:b/>
        </w:rPr>
      </w:pPr>
      <w:r w:rsidRPr="00CA05EA">
        <w:rPr>
          <w:b/>
        </w:rPr>
        <w:lastRenderedPageBreak/>
        <w:t>Hourly rate- full estate administration</w:t>
      </w:r>
    </w:p>
    <w:p w14:paraId="1482420D" w14:textId="77777777" w:rsidR="00E97622" w:rsidRDefault="00E97622" w:rsidP="00A152E8">
      <w:pPr>
        <w:rPr>
          <w:b/>
        </w:rPr>
      </w:pPr>
    </w:p>
    <w:p w14:paraId="642CA7FD" w14:textId="77777777" w:rsidR="00CA05EA" w:rsidRDefault="00E97622" w:rsidP="00505F34">
      <w:pPr>
        <w:jc w:val="both"/>
      </w:pPr>
      <w:r>
        <w:t>During your initial attendance we will provide you with a best estimate with our fees to deal with an estate. At the lower end of the cost spectrum would be an estate with no property and no inheritance tax liability</w:t>
      </w:r>
      <w:r w:rsidR="00CA05EA">
        <w:t xml:space="preserve"> yet an asset holding institution requires a grant to be produced to release funds</w:t>
      </w:r>
      <w:r w:rsidR="00327322">
        <w:t>. There are few liabilities and only two beneficiaries</w:t>
      </w:r>
      <w:r>
        <w:t xml:space="preserve">. </w:t>
      </w:r>
      <w:r w:rsidR="00327322">
        <w:t xml:space="preserve"> Our legal fees </w:t>
      </w:r>
      <w:r w:rsidR="00250F00">
        <w:t>to deal with</w:t>
      </w:r>
      <w:r w:rsidR="00327322">
        <w:t xml:space="preserve"> such an estate </w:t>
      </w:r>
      <w:r w:rsidR="00250F00">
        <w:t xml:space="preserve">from initial attendance to distribution </w:t>
      </w:r>
      <w:r w:rsidR="00327322">
        <w:t>would be in the region of £1,200 plus VAT</w:t>
      </w:r>
      <w:r w:rsidR="00250F00">
        <w:t xml:space="preserve"> and disbursements</w:t>
      </w:r>
      <w:r w:rsidR="004336E0">
        <w:t xml:space="preserve"> (see below).</w:t>
      </w:r>
    </w:p>
    <w:p w14:paraId="203588C0" w14:textId="77777777" w:rsidR="00CA05EA" w:rsidRDefault="00CA05EA" w:rsidP="00505F34">
      <w:pPr>
        <w:jc w:val="both"/>
      </w:pPr>
    </w:p>
    <w:p w14:paraId="40CC008C" w14:textId="77777777" w:rsidR="00E97622" w:rsidRDefault="00E97622" w:rsidP="00505F34">
      <w:pPr>
        <w:jc w:val="both"/>
      </w:pPr>
      <w:r>
        <w:t xml:space="preserve">At the opposite end of the costs spectrum would be a complex estate worth more than £1 million with </w:t>
      </w:r>
      <w:r w:rsidR="00CA05EA">
        <w:t xml:space="preserve">the need to apply reliefs </w:t>
      </w:r>
      <w:proofErr w:type="spellStart"/>
      <w:r w:rsidR="00CA05EA">
        <w:t>e.g</w:t>
      </w:r>
      <w:proofErr w:type="spellEnd"/>
      <w:r w:rsidR="00CA05EA">
        <w:t xml:space="preserve"> agricultural property relief, business property relief and main residence nil rate band</w:t>
      </w:r>
      <w:r w:rsidR="00250F00">
        <w:t xml:space="preserve"> with complex investments and multiple beneficiaries. The legal fees could be up to £10.000 plus VAT and disbursements</w:t>
      </w:r>
      <w:r w:rsidR="004336E0">
        <w:t xml:space="preserve"> (see below)</w:t>
      </w:r>
      <w:r w:rsidR="00250F00">
        <w:t>.</w:t>
      </w:r>
    </w:p>
    <w:p w14:paraId="6D3DC9AE" w14:textId="77777777" w:rsidR="00CA05EA" w:rsidRDefault="00CA05EA" w:rsidP="00505F34">
      <w:pPr>
        <w:jc w:val="both"/>
      </w:pPr>
    </w:p>
    <w:p w14:paraId="766F1BB5" w14:textId="77777777" w:rsidR="00CA05EA" w:rsidRDefault="00CA05EA" w:rsidP="00505F34">
      <w:pPr>
        <w:jc w:val="both"/>
      </w:pPr>
      <w:r>
        <w:t>Included in our service as standard would be:</w:t>
      </w:r>
    </w:p>
    <w:p w14:paraId="1F86E691" w14:textId="77777777" w:rsidR="00CA05EA" w:rsidRDefault="00CA05EA" w:rsidP="00505F34">
      <w:pPr>
        <w:pStyle w:val="ListParagraph"/>
        <w:numPr>
          <w:ilvl w:val="0"/>
          <w:numId w:val="5"/>
        </w:numPr>
        <w:jc w:val="both"/>
      </w:pPr>
      <w:r>
        <w:t>Taking initial instructions from you</w:t>
      </w:r>
      <w:r w:rsidR="00F7237E">
        <w:t xml:space="preserve"> and providing you with an overview of the process, your duties and the inheritance tax regime</w:t>
      </w:r>
      <w:r>
        <w:t>;</w:t>
      </w:r>
    </w:p>
    <w:p w14:paraId="15480D3D" w14:textId="77777777" w:rsidR="00CA05EA" w:rsidRDefault="00CA05EA" w:rsidP="00505F34">
      <w:pPr>
        <w:pStyle w:val="ListParagraph"/>
        <w:numPr>
          <w:ilvl w:val="0"/>
          <w:numId w:val="5"/>
        </w:numPr>
        <w:jc w:val="both"/>
      </w:pPr>
      <w:r>
        <w:t>Examining the will/ the position under the Intestacy Rules if there is no will;</w:t>
      </w:r>
    </w:p>
    <w:p w14:paraId="0830985B" w14:textId="77777777" w:rsidR="00CA05EA" w:rsidRDefault="00CA05EA" w:rsidP="00505F34">
      <w:pPr>
        <w:pStyle w:val="ListParagraph"/>
        <w:numPr>
          <w:ilvl w:val="0"/>
          <w:numId w:val="5"/>
        </w:numPr>
        <w:jc w:val="both"/>
      </w:pPr>
      <w:r>
        <w:t>Obtaining details of assets and liabilities included in the estate at the date of death;</w:t>
      </w:r>
    </w:p>
    <w:p w14:paraId="4B51A191" w14:textId="77777777" w:rsidR="00CA05EA" w:rsidRDefault="00CA05EA" w:rsidP="00505F34">
      <w:pPr>
        <w:pStyle w:val="ListParagraph"/>
        <w:numPr>
          <w:ilvl w:val="0"/>
          <w:numId w:val="5"/>
        </w:numPr>
        <w:jc w:val="both"/>
      </w:pPr>
      <w:r>
        <w:t xml:space="preserve">Instructing appropriate professionals for valuations </w:t>
      </w:r>
      <w:proofErr w:type="spellStart"/>
      <w:r>
        <w:t>e.g</w:t>
      </w:r>
      <w:proofErr w:type="spellEnd"/>
      <w:r>
        <w:t xml:space="preserve"> land agent for farm;</w:t>
      </w:r>
    </w:p>
    <w:p w14:paraId="15B00E98" w14:textId="77777777" w:rsidR="00CA05EA" w:rsidRDefault="00CA05EA" w:rsidP="00505F34">
      <w:pPr>
        <w:pStyle w:val="ListParagraph"/>
        <w:numPr>
          <w:ilvl w:val="0"/>
          <w:numId w:val="5"/>
        </w:numPr>
        <w:jc w:val="both"/>
      </w:pPr>
      <w:r>
        <w:t>Preparing schedule of assets and liabilities, oath and tax form;</w:t>
      </w:r>
    </w:p>
    <w:p w14:paraId="1E2CABAC" w14:textId="77777777" w:rsidR="00CA05EA" w:rsidRDefault="00CA05EA" w:rsidP="00505F34">
      <w:pPr>
        <w:pStyle w:val="ListParagraph"/>
        <w:numPr>
          <w:ilvl w:val="0"/>
          <w:numId w:val="5"/>
        </w:numPr>
        <w:jc w:val="both"/>
      </w:pPr>
      <w:r>
        <w:t>Attending you to explain the documents listed at 5;</w:t>
      </w:r>
    </w:p>
    <w:p w14:paraId="32C29FC8" w14:textId="77777777" w:rsidR="00CA05EA" w:rsidRDefault="00CA05EA" w:rsidP="00505F34">
      <w:pPr>
        <w:pStyle w:val="ListParagraph"/>
        <w:numPr>
          <w:ilvl w:val="0"/>
          <w:numId w:val="5"/>
        </w:numPr>
        <w:jc w:val="both"/>
      </w:pPr>
      <w:r>
        <w:t>Arranging for settlement of any inheritance tax liability;</w:t>
      </w:r>
    </w:p>
    <w:p w14:paraId="6F787B45" w14:textId="77777777" w:rsidR="00CA05EA" w:rsidRDefault="00CA05EA" w:rsidP="00505F34">
      <w:pPr>
        <w:pStyle w:val="ListParagraph"/>
        <w:numPr>
          <w:ilvl w:val="0"/>
          <w:numId w:val="5"/>
        </w:numPr>
        <w:jc w:val="both"/>
      </w:pPr>
      <w:r>
        <w:t>Obtaining the grant of probate;</w:t>
      </w:r>
    </w:p>
    <w:p w14:paraId="7C1DE812" w14:textId="77777777" w:rsidR="00CA05EA" w:rsidRDefault="00CA05EA" w:rsidP="00505F34">
      <w:pPr>
        <w:pStyle w:val="ListParagraph"/>
        <w:numPr>
          <w:ilvl w:val="0"/>
          <w:numId w:val="5"/>
        </w:numPr>
        <w:jc w:val="both"/>
      </w:pPr>
      <w:r>
        <w:t xml:space="preserve">Encashing the estate; </w:t>
      </w:r>
    </w:p>
    <w:p w14:paraId="225CEADC" w14:textId="77777777" w:rsidR="00CA05EA" w:rsidRDefault="00CA05EA" w:rsidP="00505F34">
      <w:pPr>
        <w:pStyle w:val="ListParagraph"/>
        <w:numPr>
          <w:ilvl w:val="0"/>
          <w:numId w:val="5"/>
        </w:numPr>
        <w:jc w:val="both"/>
      </w:pPr>
      <w:r>
        <w:t>Preparing a cash statement for your approval; and</w:t>
      </w:r>
    </w:p>
    <w:p w14:paraId="61AAB830" w14:textId="77777777" w:rsidR="00CA05EA" w:rsidRDefault="00CA05EA" w:rsidP="00505F34">
      <w:pPr>
        <w:pStyle w:val="ListParagraph"/>
        <w:numPr>
          <w:ilvl w:val="0"/>
          <w:numId w:val="5"/>
        </w:numPr>
        <w:jc w:val="both"/>
      </w:pPr>
      <w:r>
        <w:t>Distributing to the beneficiaries in the estate</w:t>
      </w:r>
      <w:r w:rsidR="00327322">
        <w:t>.</w:t>
      </w:r>
    </w:p>
    <w:p w14:paraId="6D68E11A" w14:textId="77777777" w:rsidR="00327322" w:rsidRDefault="00327322" w:rsidP="00505F34">
      <w:pPr>
        <w:jc w:val="both"/>
      </w:pPr>
    </w:p>
    <w:p w14:paraId="6B909037" w14:textId="77777777" w:rsidR="00327322" w:rsidRDefault="00327322" w:rsidP="00505F34">
      <w:pPr>
        <w:jc w:val="both"/>
      </w:pPr>
      <w:r>
        <w:t>The following factors/additional services may increase your legal fees:</w:t>
      </w:r>
    </w:p>
    <w:p w14:paraId="23F96BDE" w14:textId="77777777" w:rsidR="00250F00" w:rsidRDefault="00327322" w:rsidP="00505F34">
      <w:pPr>
        <w:pStyle w:val="ListParagraph"/>
        <w:numPr>
          <w:ilvl w:val="0"/>
          <w:numId w:val="6"/>
        </w:numPr>
        <w:jc w:val="both"/>
      </w:pPr>
      <w:r>
        <w:t>Complex investments</w:t>
      </w:r>
    </w:p>
    <w:p w14:paraId="32ABEE0E" w14:textId="77777777" w:rsidR="00250F00" w:rsidRDefault="00250F00" w:rsidP="00505F34">
      <w:pPr>
        <w:pStyle w:val="ListParagraph"/>
        <w:numPr>
          <w:ilvl w:val="0"/>
          <w:numId w:val="6"/>
        </w:numPr>
        <w:jc w:val="both"/>
      </w:pPr>
      <w:r>
        <w:t xml:space="preserve">A complex will </w:t>
      </w:r>
      <w:r w:rsidR="00327322">
        <w:t xml:space="preserve"> </w:t>
      </w:r>
    </w:p>
    <w:p w14:paraId="08D850BA" w14:textId="77777777" w:rsidR="00327322" w:rsidRDefault="00327322" w:rsidP="00505F34">
      <w:pPr>
        <w:pStyle w:val="ListParagraph"/>
        <w:numPr>
          <w:ilvl w:val="0"/>
          <w:numId w:val="6"/>
        </w:numPr>
        <w:jc w:val="both"/>
      </w:pPr>
      <w:r>
        <w:t xml:space="preserve">Examining the position regarding any substantive lifetime gifts made by the deceased </w:t>
      </w:r>
    </w:p>
    <w:p w14:paraId="6D9DA78A" w14:textId="77777777" w:rsidR="00327322" w:rsidRDefault="00327322" w:rsidP="00505F34">
      <w:pPr>
        <w:pStyle w:val="ListParagraph"/>
        <w:numPr>
          <w:ilvl w:val="0"/>
          <w:numId w:val="6"/>
        </w:numPr>
        <w:jc w:val="both"/>
      </w:pPr>
      <w:r>
        <w:t xml:space="preserve">Reliefs being applied in the estate (Business Property, Agricultural) </w:t>
      </w:r>
    </w:p>
    <w:p w14:paraId="54314D45" w14:textId="77777777" w:rsidR="00327322" w:rsidRDefault="00327322" w:rsidP="00505F34">
      <w:pPr>
        <w:pStyle w:val="ListParagraph"/>
        <w:numPr>
          <w:ilvl w:val="0"/>
          <w:numId w:val="6"/>
        </w:numPr>
        <w:jc w:val="both"/>
      </w:pPr>
      <w:r>
        <w:t>Any deed of variation in the estate</w:t>
      </w:r>
    </w:p>
    <w:p w14:paraId="026E3EE4" w14:textId="77777777" w:rsidR="00327322" w:rsidRDefault="00327322" w:rsidP="00505F34">
      <w:pPr>
        <w:pStyle w:val="ListParagraph"/>
        <w:numPr>
          <w:ilvl w:val="0"/>
          <w:numId w:val="6"/>
        </w:numPr>
        <w:jc w:val="both"/>
      </w:pPr>
      <w:r>
        <w:t>Tracing beneficiaries</w:t>
      </w:r>
    </w:p>
    <w:p w14:paraId="5A6F56BE" w14:textId="77777777" w:rsidR="00327322" w:rsidRDefault="00327322" w:rsidP="00505F34">
      <w:pPr>
        <w:pStyle w:val="ListParagraph"/>
        <w:numPr>
          <w:ilvl w:val="0"/>
          <w:numId w:val="6"/>
        </w:numPr>
        <w:jc w:val="both"/>
      </w:pPr>
      <w:r>
        <w:t xml:space="preserve">If a trust is comprised in </w:t>
      </w:r>
      <w:r w:rsidR="004336E0">
        <w:t>the</w:t>
      </w:r>
      <w:r>
        <w:t xml:space="preserve"> estate</w:t>
      </w:r>
    </w:p>
    <w:p w14:paraId="7C5F8D6A" w14:textId="77777777" w:rsidR="004336E0" w:rsidRDefault="004336E0" w:rsidP="00505F34">
      <w:pPr>
        <w:pStyle w:val="ListParagraph"/>
        <w:numPr>
          <w:ilvl w:val="0"/>
          <w:numId w:val="6"/>
        </w:numPr>
        <w:jc w:val="both"/>
      </w:pPr>
      <w:r>
        <w:t>Potential claims against the estate.</w:t>
      </w:r>
    </w:p>
    <w:p w14:paraId="78C11CE8" w14:textId="77777777" w:rsidR="00250F00" w:rsidRDefault="00250F00" w:rsidP="00250F00">
      <w:pPr>
        <w:pStyle w:val="ListParagraph"/>
      </w:pPr>
    </w:p>
    <w:p w14:paraId="237EE4CC" w14:textId="77777777" w:rsidR="00F7237E" w:rsidRDefault="00F7237E" w:rsidP="00250F00">
      <w:pPr>
        <w:pStyle w:val="ListParagraph"/>
      </w:pPr>
    </w:p>
    <w:p w14:paraId="561C2AF8" w14:textId="77777777" w:rsidR="00F7237E" w:rsidRDefault="00F7237E" w:rsidP="00250F00">
      <w:pPr>
        <w:pStyle w:val="ListParagraph"/>
      </w:pPr>
    </w:p>
    <w:p w14:paraId="11A9432A" w14:textId="77777777" w:rsidR="00F7237E" w:rsidRDefault="00F7237E" w:rsidP="00250F00">
      <w:pPr>
        <w:pStyle w:val="ListParagraph"/>
      </w:pPr>
    </w:p>
    <w:p w14:paraId="25825848" w14:textId="77777777" w:rsidR="00250F00" w:rsidRPr="005F3117" w:rsidRDefault="00250F00" w:rsidP="00250F00">
      <w:pPr>
        <w:rPr>
          <w:b/>
        </w:rPr>
      </w:pPr>
      <w:r w:rsidRPr="005F3117">
        <w:rPr>
          <w:b/>
        </w:rPr>
        <w:t>Disbursements</w:t>
      </w:r>
    </w:p>
    <w:p w14:paraId="14819A93" w14:textId="77777777" w:rsidR="00250F00" w:rsidRDefault="00250F00" w:rsidP="00250F00"/>
    <w:p w14:paraId="4B13B9C4" w14:textId="77777777" w:rsidR="00250F00" w:rsidRDefault="00F7237E" w:rsidP="00505F34">
      <w:pPr>
        <w:jc w:val="both"/>
      </w:pPr>
      <w:r>
        <w:t xml:space="preserve">Professional valuations- </w:t>
      </w:r>
      <w:r w:rsidR="00250F00">
        <w:t>You may incur costs relating to professional valuations</w:t>
      </w:r>
      <w:r>
        <w:t xml:space="preserve"> in line with HMRC’s requirements</w:t>
      </w:r>
      <w:r w:rsidR="00250F00">
        <w:t xml:space="preserve">. </w:t>
      </w:r>
    </w:p>
    <w:p w14:paraId="4ECA6F2A" w14:textId="77777777" w:rsidR="00250F00" w:rsidRDefault="00250F00" w:rsidP="00505F34">
      <w:pPr>
        <w:jc w:val="both"/>
      </w:pPr>
    </w:p>
    <w:p w14:paraId="47178BBA" w14:textId="77777777" w:rsidR="00250F00" w:rsidRDefault="00F7237E" w:rsidP="00505F34">
      <w:pPr>
        <w:jc w:val="both"/>
      </w:pPr>
      <w:r>
        <w:t xml:space="preserve">Land Registry- </w:t>
      </w:r>
      <w:r w:rsidR="00250F00">
        <w:t xml:space="preserve">If the position regarding land and property is </w:t>
      </w:r>
      <w:proofErr w:type="gramStart"/>
      <w:r w:rsidR="00250F00">
        <w:t>examined</w:t>
      </w:r>
      <w:proofErr w:type="gramEnd"/>
      <w:r w:rsidR="00250F00">
        <w:t xml:space="preserve"> we are likely to incur Land Registry disbursements at a cost of £6.00 per registered property. If we are required to assent property to beneficiaries a Land Registry fee will be incurred based on the value of the property.</w:t>
      </w:r>
    </w:p>
    <w:p w14:paraId="6D5846DE" w14:textId="77777777" w:rsidR="00250F00" w:rsidRDefault="00250F00" w:rsidP="00505F34">
      <w:pPr>
        <w:jc w:val="both"/>
      </w:pPr>
    </w:p>
    <w:p w14:paraId="6EA3ACDB" w14:textId="77777777" w:rsidR="00250F00" w:rsidRDefault="00F7237E" w:rsidP="00505F34">
      <w:pPr>
        <w:jc w:val="both"/>
      </w:pPr>
      <w:r>
        <w:t>Commissioners fees-</w:t>
      </w:r>
      <w:r w:rsidR="00250F00">
        <w:t xml:space="preserve">You will incur commissioners’ fees of £5.00 per person taking the grant to be sworn to the oath and £2.00 per exhibit to the oath (the will and any codicils are exhibits). There will be also a probate court fee of £155.00 plus 50p per office copy of the grant required. </w:t>
      </w:r>
    </w:p>
    <w:p w14:paraId="182B314A" w14:textId="77777777" w:rsidR="00250F00" w:rsidRDefault="00250F00" w:rsidP="00505F34">
      <w:pPr>
        <w:jc w:val="both"/>
      </w:pPr>
    </w:p>
    <w:p w14:paraId="4C0EB4BB" w14:textId="77777777" w:rsidR="00250F00" w:rsidRDefault="00F7237E" w:rsidP="00505F34">
      <w:pPr>
        <w:jc w:val="both"/>
      </w:pPr>
      <w:r>
        <w:t xml:space="preserve">Tax- </w:t>
      </w:r>
      <w:r w:rsidR="00250F00">
        <w:t xml:space="preserve">There is also the possibility of inheritance tax, capital gains tax and income tax being due in the estate. </w:t>
      </w:r>
    </w:p>
    <w:p w14:paraId="6B384365" w14:textId="77777777" w:rsidR="00F7237E" w:rsidRDefault="00F7237E" w:rsidP="00505F34">
      <w:pPr>
        <w:jc w:val="both"/>
      </w:pPr>
    </w:p>
    <w:p w14:paraId="687E753F" w14:textId="77777777" w:rsidR="00F7237E" w:rsidRDefault="00F7237E" w:rsidP="00505F34">
      <w:pPr>
        <w:jc w:val="both"/>
      </w:pPr>
      <w:r>
        <w:t>Trustee Act Notices- It is possible to place a notice in the London Gazette at a cost o</w:t>
      </w:r>
      <w:r w:rsidR="004336E0">
        <w:t xml:space="preserve">f £64.25 plus VAT </w:t>
      </w:r>
      <w:r>
        <w:t xml:space="preserve">and local newspaper to inform creditors of the deceased’s passing and provide a timescale for claims in the estate to be brought which we can discuss further with you. </w:t>
      </w:r>
    </w:p>
    <w:p w14:paraId="5664DFF5" w14:textId="77777777" w:rsidR="00250F00" w:rsidRDefault="00250F00" w:rsidP="00505F34">
      <w:pPr>
        <w:jc w:val="both"/>
      </w:pPr>
    </w:p>
    <w:p w14:paraId="76F08D52" w14:textId="77777777" w:rsidR="00250F00" w:rsidRDefault="00F7237E" w:rsidP="00505F34">
      <w:pPr>
        <w:jc w:val="both"/>
      </w:pPr>
      <w:r>
        <w:t xml:space="preserve">Bankruptcy searches and bank charges- </w:t>
      </w:r>
      <w:r w:rsidR="00250F00">
        <w:t xml:space="preserve">We carry out bankruptcy searches at a cost of £2.00 per beneficiary when remitting funds and if funds are being sent abroad or a same day transfer of funds are required this may incur bank charges. </w:t>
      </w:r>
    </w:p>
    <w:p w14:paraId="056A8265" w14:textId="77777777" w:rsidR="00F7237E" w:rsidRDefault="00F7237E" w:rsidP="00505F34">
      <w:pPr>
        <w:jc w:val="both"/>
      </w:pPr>
    </w:p>
    <w:p w14:paraId="62191D0E" w14:textId="77777777" w:rsidR="00F7237E" w:rsidRDefault="00F7237E" w:rsidP="00505F34">
      <w:pPr>
        <w:jc w:val="both"/>
      </w:pPr>
      <w:r>
        <w:t xml:space="preserve">In respect of timescales in the most complex estates it could take 12-24 months before matters are finalised. It can take some time for HMRC to provide clearance in estates where there is an inheritance tax liability. </w:t>
      </w:r>
    </w:p>
    <w:p w14:paraId="787C7D0C" w14:textId="77777777" w:rsidR="00BC043B" w:rsidRDefault="00BC043B" w:rsidP="00505F34">
      <w:pPr>
        <w:jc w:val="both"/>
      </w:pPr>
    </w:p>
    <w:p w14:paraId="5AD622D4" w14:textId="77777777" w:rsidR="00BC043B" w:rsidRDefault="00BC043B" w:rsidP="00505F34">
      <w:pPr>
        <w:jc w:val="both"/>
        <w:rPr>
          <w:b/>
        </w:rPr>
      </w:pPr>
      <w:r w:rsidRPr="00BC043B">
        <w:rPr>
          <w:b/>
        </w:rPr>
        <w:t>Persons who may work on your file</w:t>
      </w:r>
    </w:p>
    <w:p w14:paraId="64030764" w14:textId="77777777" w:rsidR="00BC043B" w:rsidRDefault="00BC043B" w:rsidP="00505F34">
      <w:pPr>
        <w:jc w:val="both"/>
        <w:rPr>
          <w:b/>
        </w:rPr>
      </w:pPr>
    </w:p>
    <w:p w14:paraId="633F6224" w14:textId="77777777" w:rsidR="00BC043B" w:rsidRPr="00BC043B" w:rsidRDefault="00BC043B" w:rsidP="00505F34">
      <w:pPr>
        <w:jc w:val="both"/>
      </w:pPr>
      <w:r>
        <w:t xml:space="preserve">Please see the attached link for details of the fee earners who may work on your file together with details of their experience. A specific fee earner will take conduct of the file and this will be made clear at the outset of the transaction. </w:t>
      </w:r>
    </w:p>
    <w:p w14:paraId="11A4DE9D" w14:textId="77777777" w:rsidR="00F7237E" w:rsidRDefault="00F7237E" w:rsidP="00250F00"/>
    <w:p w14:paraId="7CFCF736" w14:textId="77777777" w:rsidR="00A152E8" w:rsidRDefault="00A152E8" w:rsidP="00A152E8">
      <w:pPr>
        <w:pStyle w:val="ListParagraph"/>
      </w:pPr>
    </w:p>
    <w:p w14:paraId="0FA4CC14" w14:textId="77777777" w:rsidR="00A152E8" w:rsidRDefault="00A152E8" w:rsidP="00A152E8">
      <w:pPr>
        <w:ind w:left="360"/>
      </w:pPr>
    </w:p>
    <w:p w14:paraId="4035DFAD" w14:textId="77777777" w:rsidR="00805AA2" w:rsidRPr="00441DC4" w:rsidRDefault="00805AA2" w:rsidP="00805AA2">
      <w:bookmarkStart w:id="1" w:name="_GoBack"/>
      <w:bookmarkEnd w:id="1"/>
    </w:p>
    <w:sectPr w:rsidR="00805AA2" w:rsidRPr="00441DC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F03"/>
    <w:multiLevelType w:val="hybridMultilevel"/>
    <w:tmpl w:val="78A27D08"/>
    <w:lvl w:ilvl="0" w:tplc="851E5F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4868"/>
    <w:multiLevelType w:val="hybridMultilevel"/>
    <w:tmpl w:val="AD16B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2E7C"/>
    <w:multiLevelType w:val="hybridMultilevel"/>
    <w:tmpl w:val="A5B817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A4ABC"/>
    <w:multiLevelType w:val="hybridMultilevel"/>
    <w:tmpl w:val="2CFC1E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0784A"/>
    <w:multiLevelType w:val="hybridMultilevel"/>
    <w:tmpl w:val="DFAED5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7B3B"/>
    <w:multiLevelType w:val="hybridMultilevel"/>
    <w:tmpl w:val="8BBA0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C4"/>
    <w:rsid w:val="00250F00"/>
    <w:rsid w:val="002F3AE9"/>
    <w:rsid w:val="00327322"/>
    <w:rsid w:val="004336E0"/>
    <w:rsid w:val="00441DC4"/>
    <w:rsid w:val="004458B9"/>
    <w:rsid w:val="00505F34"/>
    <w:rsid w:val="005F3117"/>
    <w:rsid w:val="00805AA2"/>
    <w:rsid w:val="008B3F71"/>
    <w:rsid w:val="00A152E8"/>
    <w:rsid w:val="00BC043B"/>
    <w:rsid w:val="00CA05EA"/>
    <w:rsid w:val="00D56801"/>
    <w:rsid w:val="00E97622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2F8B4"/>
  <w15:chartTrackingRefBased/>
  <w15:docId w15:val="{D020F101-2CB4-49B5-BD06-A5703133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Roberts</dc:creator>
  <cp:keywords/>
  <dc:description/>
  <cp:lastModifiedBy>Yvonne Wilkinson</cp:lastModifiedBy>
  <cp:revision>2</cp:revision>
  <cp:lastPrinted>2019-01-28T15:19:00Z</cp:lastPrinted>
  <dcterms:created xsi:type="dcterms:W3CDTF">2019-01-29T08:50:00Z</dcterms:created>
  <dcterms:modified xsi:type="dcterms:W3CDTF">2019-01-29T08:50:00Z</dcterms:modified>
</cp:coreProperties>
</file>